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66" w:rsidRDefault="00176366" w:rsidP="00005A33">
      <w:pPr>
        <w:jc w:val="center"/>
        <w:rPr>
          <w:b/>
        </w:rPr>
      </w:pPr>
    </w:p>
    <w:p w:rsidR="00176366" w:rsidRDefault="00176366" w:rsidP="00005A33">
      <w:pPr>
        <w:jc w:val="center"/>
        <w:rPr>
          <w:b/>
        </w:rPr>
      </w:pPr>
    </w:p>
    <w:p w:rsidR="00005A33" w:rsidRDefault="007322F1" w:rsidP="00005A33">
      <w:pPr>
        <w:jc w:val="center"/>
        <w:rPr>
          <w:b/>
        </w:rPr>
      </w:pPr>
      <w:bookmarkStart w:id="0" w:name="_GoBack"/>
      <w:bookmarkEnd w:id="0"/>
      <w:r>
        <w:rPr>
          <w:b/>
        </w:rPr>
        <w:t>ORD.</w:t>
      </w:r>
    </w:p>
    <w:p w:rsidR="00005A33" w:rsidRDefault="00005A33" w:rsidP="00910B48">
      <w:pPr>
        <w:jc w:val="both"/>
        <w:rPr>
          <w:b/>
        </w:rPr>
      </w:pPr>
    </w:p>
    <w:p w:rsidR="00EF6EAC" w:rsidRDefault="00910B48" w:rsidP="007322F1">
      <w:pPr>
        <w:ind w:left="720" w:right="720"/>
        <w:jc w:val="both"/>
        <w:rPr>
          <w:b/>
        </w:rPr>
      </w:pPr>
      <w:r>
        <w:rPr>
          <w:b/>
        </w:rPr>
        <w:t xml:space="preserve">Enacting a new Section 521.12 of the Toledo Municipal Code. </w:t>
      </w:r>
      <w:r w:rsidR="00F30D15">
        <w:rPr>
          <w:b/>
        </w:rPr>
        <w:t>“Impeding</w:t>
      </w:r>
      <w:r w:rsidRPr="00910B48">
        <w:rPr>
          <w:b/>
        </w:rPr>
        <w:t xml:space="preserve"> Access to Health Care</w:t>
      </w:r>
      <w:r w:rsidR="00F30D15">
        <w:rPr>
          <w:b/>
        </w:rPr>
        <w:t>”</w:t>
      </w:r>
      <w:r>
        <w:rPr>
          <w:b/>
        </w:rPr>
        <w:t>.</w:t>
      </w:r>
    </w:p>
    <w:p w:rsidR="007322F1" w:rsidRDefault="007322F1" w:rsidP="00910B48">
      <w:pPr>
        <w:jc w:val="both"/>
      </w:pPr>
    </w:p>
    <w:p w:rsidR="00C50DB3" w:rsidRDefault="007322F1" w:rsidP="001848B8">
      <w:pPr>
        <w:jc w:val="both"/>
      </w:pPr>
      <w:r>
        <w:t>SUMMARY &amp;</w:t>
      </w:r>
      <w:r w:rsidR="001848B8">
        <w:t xml:space="preserve"> BACKGROUND:</w:t>
      </w:r>
    </w:p>
    <w:p w:rsidR="001848B8" w:rsidRDefault="00C50DB3" w:rsidP="007322F1">
      <w:pPr>
        <w:ind w:firstLine="720"/>
        <w:jc w:val="both"/>
      </w:pPr>
      <w:r>
        <w:t>Toledo City Council recognizes that access to health care facilities for the purpose of obtain</w:t>
      </w:r>
      <w:r w:rsidR="00AD1EE0">
        <w:t>ing</w:t>
      </w:r>
      <w:r>
        <w:t xml:space="preserve"> medical counseling and treatment is imperative for the citizens of this city; and that preventing the willful obstruction of a person’s access to medical counseling and treatment at a health care facility is a matter of </w:t>
      </w:r>
      <w:r w:rsidR="001848B8">
        <w:t xml:space="preserve">public health, </w:t>
      </w:r>
      <w:r>
        <w:t>safety</w:t>
      </w:r>
      <w:r w:rsidR="001848B8">
        <w:t xml:space="preserve"> and welfare.</w:t>
      </w:r>
      <w:r>
        <w:t xml:space="preserve"> City Council, therefore, declares that it is appropriate to enact legislation that prohibits a person from </w:t>
      </w:r>
      <w:r w:rsidR="001848B8">
        <w:t xml:space="preserve">taking certain actions to </w:t>
      </w:r>
      <w:r>
        <w:t>know</w:t>
      </w:r>
      <w:r w:rsidR="00AD1EE0">
        <w:t>ingly obstruct</w:t>
      </w:r>
      <w:r w:rsidR="001848B8">
        <w:t xml:space="preserve"> or impede</w:t>
      </w:r>
      <w:r>
        <w:t xml:space="preserve"> another person’s entry to or exit from a health care facility.</w:t>
      </w:r>
      <w:r w:rsidR="001848B8">
        <w:t xml:space="preserve">  NOW, THEREFORE, </w:t>
      </w:r>
    </w:p>
    <w:p w:rsidR="001848B8" w:rsidRDefault="001848B8" w:rsidP="00C50DB3">
      <w:pPr>
        <w:jc w:val="both"/>
      </w:pPr>
    </w:p>
    <w:p w:rsidR="00C50DB3" w:rsidRDefault="007322F1" w:rsidP="007322F1">
      <w:pPr>
        <w:ind w:firstLine="720"/>
        <w:jc w:val="both"/>
      </w:pPr>
      <w:r>
        <w:t>Be it o</w:t>
      </w:r>
      <w:r w:rsidR="001848B8">
        <w:t>rdained by the Council of the City of Toledo:</w:t>
      </w:r>
    </w:p>
    <w:p w:rsidR="001848B8" w:rsidRDefault="001848B8" w:rsidP="00C50DB3">
      <w:pPr>
        <w:jc w:val="both"/>
      </w:pPr>
    </w:p>
    <w:p w:rsidR="001848B8" w:rsidRDefault="001848B8" w:rsidP="007322F1">
      <w:pPr>
        <w:ind w:firstLine="720"/>
        <w:jc w:val="both"/>
      </w:pPr>
      <w:r>
        <w:t>SECTION 1: That a new Section 521.12 of the Toledo Municipal Code is hereby adopted which states as follows:</w:t>
      </w:r>
    </w:p>
    <w:p w:rsidR="00756913" w:rsidRDefault="00756913" w:rsidP="00C50DB3">
      <w:pPr>
        <w:jc w:val="both"/>
      </w:pPr>
    </w:p>
    <w:p w:rsidR="00756913" w:rsidRPr="00853B6D" w:rsidRDefault="00756913" w:rsidP="00756913">
      <w:r w:rsidRPr="00853B6D">
        <w:t xml:space="preserve">521.12 </w:t>
      </w:r>
      <w:r w:rsidR="00910B48" w:rsidRPr="00853B6D">
        <w:t>Impeding Access to Health Care</w:t>
      </w:r>
    </w:p>
    <w:p w:rsidR="00C50DB3" w:rsidRDefault="00C50DB3" w:rsidP="00C50DB3">
      <w:pPr>
        <w:jc w:val="both"/>
      </w:pPr>
    </w:p>
    <w:p w:rsidR="00E43D03" w:rsidRDefault="00F06FD4" w:rsidP="00F06FD4">
      <w:pPr>
        <w:ind w:left="360"/>
        <w:jc w:val="both"/>
      </w:pPr>
      <w:r>
        <w:t xml:space="preserve">      </w:t>
      </w:r>
      <w:r w:rsidR="00D90CAE">
        <w:t>(a</w:t>
      </w:r>
      <w:r w:rsidR="00C50DB3">
        <w:t>)</w:t>
      </w:r>
      <w:r w:rsidR="00E43D03">
        <w:t xml:space="preserve"> </w:t>
      </w:r>
      <w:r w:rsidR="009B30DC">
        <w:t xml:space="preserve">  </w:t>
      </w:r>
      <w:r w:rsidR="00C50DB3">
        <w:t>As used in this section:</w:t>
      </w:r>
    </w:p>
    <w:p w:rsidR="00E43D03" w:rsidRDefault="00D90CAE" w:rsidP="009B30DC">
      <w:pPr>
        <w:ind w:left="1080" w:hanging="270"/>
        <w:jc w:val="both"/>
      </w:pPr>
      <w:r>
        <w:t xml:space="preserve">     </w:t>
      </w:r>
      <w:r w:rsidR="00E43D03">
        <w:t xml:space="preserve">(1) </w:t>
      </w:r>
      <w:r w:rsidR="00C50DB3">
        <w:t xml:space="preserve">“Health </w:t>
      </w:r>
      <w:r w:rsidR="00756913">
        <w:t>C</w:t>
      </w:r>
      <w:r w:rsidR="00C50DB3">
        <w:t xml:space="preserve">are </w:t>
      </w:r>
      <w:r w:rsidR="00756913">
        <w:t>F</w:t>
      </w:r>
      <w:r w:rsidR="00C50DB3">
        <w:t xml:space="preserve">acility” means a hospital, clinic, ambulatory surgical treatment </w:t>
      </w:r>
      <w:r w:rsidR="00101A15">
        <w:t xml:space="preserve">    </w:t>
      </w:r>
      <w:r w:rsidR="00C50DB3">
        <w:t>center, other center, medical school, office of a physici</w:t>
      </w:r>
      <w:r w:rsidR="00E43D03">
        <w:t>an, infirmary, dispensary, medical training institution, or other institution or location in or at which medical care, treatment, or diagnosis is provided to a person.</w:t>
      </w:r>
    </w:p>
    <w:p w:rsidR="00E43D03" w:rsidRDefault="00D90CAE" w:rsidP="009B30DC">
      <w:pPr>
        <w:ind w:left="1080" w:hanging="360"/>
        <w:jc w:val="both"/>
      </w:pPr>
      <w:r>
        <w:t xml:space="preserve">     </w:t>
      </w:r>
      <w:r w:rsidR="009B30DC">
        <w:t xml:space="preserve"> </w:t>
      </w:r>
      <w:r w:rsidR="00E43D03">
        <w:t>(2)</w:t>
      </w:r>
      <w:r w:rsidR="009B30DC">
        <w:t xml:space="preserve"> </w:t>
      </w:r>
      <w:r w:rsidR="00E43D03">
        <w:t xml:space="preserve">“Reproductive </w:t>
      </w:r>
      <w:r w:rsidR="00756913">
        <w:t>H</w:t>
      </w:r>
      <w:r w:rsidR="00E43D03">
        <w:t xml:space="preserve">ealth </w:t>
      </w:r>
      <w:r w:rsidR="00756913">
        <w:t>C</w:t>
      </w:r>
      <w:r w:rsidR="00E43D03">
        <w:t xml:space="preserve">are </w:t>
      </w:r>
      <w:r w:rsidR="00756913">
        <w:t>F</w:t>
      </w:r>
      <w:r w:rsidR="00E43D03">
        <w:t>acility” means a health care facility at which licensed, certified, or otherwise legally authorized persons provide health care services, health care counseling relating to the human reproductive system or family planning services.</w:t>
      </w:r>
    </w:p>
    <w:p w:rsidR="00E43D03" w:rsidRDefault="00F06FD4" w:rsidP="009B30DC">
      <w:pPr>
        <w:tabs>
          <w:tab w:val="left" w:pos="270"/>
        </w:tabs>
        <w:ind w:left="1080" w:hanging="990"/>
        <w:jc w:val="both"/>
      </w:pPr>
      <w:r>
        <w:t xml:space="preserve">                </w:t>
      </w:r>
      <w:r w:rsidR="00E43D03">
        <w:t>(3) “Premises” means any land, building, structure, parking lot, driveway or place belonging to, controlled by, or in custody of another, and any separate enclosure or room, or portion thereof.</w:t>
      </w:r>
    </w:p>
    <w:p w:rsidR="00E43D03" w:rsidRDefault="00E43D03" w:rsidP="00E43D03">
      <w:pPr>
        <w:jc w:val="both"/>
      </w:pPr>
    </w:p>
    <w:p w:rsidR="0025270A" w:rsidRDefault="00F06FD4" w:rsidP="00F06FD4">
      <w:pPr>
        <w:pStyle w:val="ListParagraph"/>
        <w:jc w:val="both"/>
      </w:pPr>
      <w:r>
        <w:t>(b</w:t>
      </w:r>
      <w:r w:rsidR="00E43D03">
        <w:t xml:space="preserve">)  </w:t>
      </w:r>
      <w:r w:rsidR="0025270A">
        <w:t>N</w:t>
      </w:r>
      <w:r w:rsidR="00E43D03">
        <w:t>o person shall kn</w:t>
      </w:r>
      <w:r w:rsidR="0025270A">
        <w:t>owingly do any of the following:</w:t>
      </w:r>
    </w:p>
    <w:p w:rsidR="0025270A" w:rsidRDefault="0025270A" w:rsidP="00F06FD4">
      <w:pPr>
        <w:ind w:left="1080"/>
        <w:jc w:val="both"/>
      </w:pPr>
      <w:r>
        <w:t>(1)  Physically obstruct or block another person from entering into or exiting from the premises of a</w:t>
      </w:r>
      <w:r w:rsidR="00756913" w:rsidRPr="00756913">
        <w:t xml:space="preserve"> </w:t>
      </w:r>
      <w:r w:rsidR="00756913">
        <w:t>Health Care Facility or R</w:t>
      </w:r>
      <w:r>
        <w:t xml:space="preserve">eproductive </w:t>
      </w:r>
      <w:r w:rsidR="00756913">
        <w:t>H</w:t>
      </w:r>
      <w:r>
        <w:t xml:space="preserve">ealth </w:t>
      </w:r>
      <w:r w:rsidR="00756913">
        <w:t>C</w:t>
      </w:r>
      <w:r>
        <w:t xml:space="preserve">are </w:t>
      </w:r>
      <w:r w:rsidR="00756913">
        <w:t>F</w:t>
      </w:r>
      <w:r>
        <w:t>acility by physically striking, shoving, restraining, grabbing, or otherwise subjecting the  person to unwanted physical contact, or attempt or threaten to do the same;</w:t>
      </w:r>
    </w:p>
    <w:p w:rsidR="0025270A" w:rsidRDefault="0025270A" w:rsidP="00F06FD4">
      <w:pPr>
        <w:ind w:left="1080"/>
        <w:jc w:val="both"/>
      </w:pPr>
      <w:r>
        <w:t xml:space="preserve">(2)  Obstruct or block the premises of </w:t>
      </w:r>
      <w:r w:rsidR="00910B48">
        <w:t>a</w:t>
      </w:r>
      <w:r w:rsidR="00910B48" w:rsidRPr="00756913">
        <w:t xml:space="preserve"> </w:t>
      </w:r>
      <w:r w:rsidR="00910B48">
        <w:t>Health Care Facility or Reproductive Health Care Facility</w:t>
      </w:r>
      <w:r>
        <w:t>, so as to impede access to or from the facility, attempt to do the same, or block the driveway as set forth in section 351.07(24) of Toledo Municipal Code.</w:t>
      </w:r>
    </w:p>
    <w:p w:rsidR="0025270A" w:rsidRDefault="0025270A" w:rsidP="00F06FD4">
      <w:pPr>
        <w:ind w:left="1080"/>
        <w:jc w:val="both"/>
      </w:pPr>
      <w:r>
        <w:t xml:space="preserve">(3)  Engage in disorderly conduct as set forth in </w:t>
      </w:r>
      <w:r w:rsidR="00AD1EE0">
        <w:t>s</w:t>
      </w:r>
      <w:r>
        <w:t xml:space="preserve">ection 509.03 of Toledo Municipal Code within twenty feet of the premises of </w:t>
      </w:r>
      <w:r w:rsidR="00910B48">
        <w:t>a</w:t>
      </w:r>
      <w:r w:rsidR="00910B48" w:rsidRPr="00756913">
        <w:t xml:space="preserve"> </w:t>
      </w:r>
      <w:r w:rsidR="00910B48">
        <w:t>Health Care Facility or Reproductive Health Care Facility</w:t>
      </w:r>
      <w:r>
        <w:t>;</w:t>
      </w:r>
    </w:p>
    <w:p w:rsidR="0025270A" w:rsidRDefault="00F06FD4" w:rsidP="009B30DC">
      <w:pPr>
        <w:ind w:left="1080" w:hanging="180"/>
        <w:jc w:val="both"/>
      </w:pPr>
      <w:r>
        <w:lastRenderedPageBreak/>
        <w:t xml:space="preserve">  </w:t>
      </w:r>
      <w:r w:rsidR="009B30DC">
        <w:t xml:space="preserve"> </w:t>
      </w:r>
      <w:r w:rsidR="0025270A" w:rsidRPr="004F3106">
        <w:t xml:space="preserve">(4)  Engage in a course of conduct or repeatedly commit acts within twenty feet of the premises </w:t>
      </w:r>
      <w:r w:rsidRPr="004F3106">
        <w:t xml:space="preserve">  </w:t>
      </w:r>
      <w:r w:rsidR="0025270A" w:rsidRPr="004F3106">
        <w:t>of a</w:t>
      </w:r>
      <w:r w:rsidR="00910B48" w:rsidRPr="004F3106">
        <w:t xml:space="preserve"> Health Care Facility or Reproductive Health Care Facility</w:t>
      </w:r>
      <w:r w:rsidR="0025270A" w:rsidRPr="004F3106">
        <w:t xml:space="preserve"> when that behavior places another person in reasonable fear of physical harm, or attempt to do the same;</w:t>
      </w:r>
    </w:p>
    <w:p w:rsidR="0025270A" w:rsidRDefault="0025270A" w:rsidP="009F3A9C">
      <w:pPr>
        <w:tabs>
          <w:tab w:val="left" w:pos="720"/>
        </w:tabs>
        <w:jc w:val="both"/>
      </w:pPr>
    </w:p>
    <w:p w:rsidR="00AD1EE0" w:rsidRDefault="00F06FD4" w:rsidP="009F3A9C">
      <w:pPr>
        <w:ind w:left="1080" w:hanging="360"/>
      </w:pPr>
      <w:r>
        <w:t>(c</w:t>
      </w:r>
      <w:r w:rsidR="00AD1EE0">
        <w:t>)</w:t>
      </w:r>
      <w:r w:rsidR="009F3A9C">
        <w:t xml:space="preserve">  </w:t>
      </w:r>
      <w:r w:rsidR="00AD1EE0">
        <w:t xml:space="preserve">Whoever violates this section is guilty of impeding access to health care, a </w:t>
      </w:r>
      <w:r w:rsidR="009F3A9C">
        <w:t xml:space="preserve">                                                                        </w:t>
      </w:r>
      <w:r w:rsidR="00AD1EE0">
        <w:t>misdemeanor of the first degree</w:t>
      </w:r>
      <w:r w:rsidR="00910B48">
        <w:t>.</w:t>
      </w:r>
    </w:p>
    <w:p w:rsidR="007727DB" w:rsidRDefault="007727DB" w:rsidP="007727DB">
      <w:pPr>
        <w:pStyle w:val="NoSpacing"/>
        <w:ind w:firstLine="720"/>
        <w:rPr>
          <w:szCs w:val="24"/>
        </w:rPr>
      </w:pPr>
    </w:p>
    <w:p w:rsidR="00075DC4" w:rsidRDefault="007727DB" w:rsidP="007322F1">
      <w:pPr>
        <w:pStyle w:val="NoSpacing"/>
        <w:ind w:firstLine="720"/>
      </w:pPr>
      <w:r w:rsidRPr="003A2CEE">
        <w:t>SECTION 2</w:t>
      </w:r>
      <w:r w:rsidR="009B30DC">
        <w:t>:</w:t>
      </w:r>
      <w:r w:rsidRPr="003A2CEE">
        <w:t xml:space="preserve">  That this Ordinance shall take effect and be in force from and after the earliest period allowed by law.</w:t>
      </w:r>
    </w:p>
    <w:p w:rsidR="007322F1" w:rsidRDefault="007322F1" w:rsidP="007322F1">
      <w:pPr>
        <w:pStyle w:val="NoSpacing"/>
      </w:pPr>
    </w:p>
    <w:p w:rsidR="00F30D15" w:rsidRDefault="00F30D15" w:rsidP="00F30D15">
      <w:r>
        <w:tab/>
        <w:t>Passed:  _________________:  yeas ______, nays ______.</w:t>
      </w:r>
    </w:p>
    <w:p w:rsidR="00F30D15" w:rsidRDefault="00F30D15" w:rsidP="00F30D15"/>
    <w:p w:rsidR="00F30D15" w:rsidRDefault="00F30D15" w:rsidP="00F30D15"/>
    <w:p w:rsidR="00F30D15" w:rsidRDefault="00F30D15" w:rsidP="00F30D15">
      <w:pPr>
        <w:rPr>
          <w:spacing w:val="-2"/>
        </w:rPr>
      </w:pPr>
      <w:r>
        <w:rPr>
          <w:spacing w:val="-2"/>
        </w:rPr>
        <w:t>Attest:  ________________________</w:t>
      </w:r>
      <w:r>
        <w:rPr>
          <w:spacing w:val="-2"/>
        </w:rPr>
        <w:tab/>
        <w:t xml:space="preserve">   </w:t>
      </w:r>
      <w:r>
        <w:rPr>
          <w:spacing w:val="-2"/>
        </w:rPr>
        <w:tab/>
      </w:r>
      <w:r>
        <w:rPr>
          <w:spacing w:val="-2"/>
        </w:rPr>
        <w:tab/>
        <w:t>__________________________________</w:t>
      </w:r>
    </w:p>
    <w:p w:rsidR="00F30D15" w:rsidRDefault="00F30D15" w:rsidP="00F30D15">
      <w:pPr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Clerk of Council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</w:t>
      </w:r>
      <w:r>
        <w:rPr>
          <w:spacing w:val="-2"/>
        </w:rPr>
        <w:tab/>
        <w:t xml:space="preserve">     President of Council</w:t>
      </w:r>
    </w:p>
    <w:p w:rsidR="00F30D15" w:rsidRDefault="00F30D15" w:rsidP="00F30D15">
      <w:pPr>
        <w:rPr>
          <w:spacing w:val="-2"/>
        </w:rPr>
      </w:pPr>
      <w:r>
        <w:rPr>
          <w:spacing w:val="-2"/>
        </w:rPr>
        <w:tab/>
        <w:t xml:space="preserve"> </w:t>
      </w:r>
    </w:p>
    <w:p w:rsidR="00F30D15" w:rsidRDefault="00F30D15" w:rsidP="00F30D15">
      <w:pPr>
        <w:rPr>
          <w:spacing w:val="-2"/>
        </w:rPr>
      </w:pPr>
    </w:p>
    <w:p w:rsidR="00F30D15" w:rsidRDefault="00F30D15" w:rsidP="00F30D15">
      <w:pPr>
        <w:rPr>
          <w:spacing w:val="-2"/>
        </w:rPr>
      </w:pPr>
      <w:r>
        <w:rPr>
          <w:spacing w:val="-2"/>
        </w:rPr>
        <w:t xml:space="preserve">Approved:  _____________________                 </w:t>
      </w:r>
      <w:r>
        <w:rPr>
          <w:spacing w:val="-2"/>
        </w:rPr>
        <w:tab/>
        <w:t>_________________________________</w:t>
      </w:r>
    </w:p>
    <w:p w:rsidR="00F30D15" w:rsidRDefault="00F30D15" w:rsidP="00F30D15">
      <w:pPr>
        <w:rPr>
          <w:spacing w:val="-2"/>
        </w:rPr>
      </w:pPr>
      <w:r>
        <w:rPr>
          <w:spacing w:val="-2"/>
        </w:rPr>
        <w:tab/>
        <w:t xml:space="preserve">              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        Mayor</w:t>
      </w:r>
    </w:p>
    <w:p w:rsidR="00F30D15" w:rsidRDefault="00F30D15" w:rsidP="00F30D15">
      <w:pPr>
        <w:rPr>
          <w:spacing w:val="-2"/>
        </w:rPr>
      </w:pPr>
    </w:p>
    <w:p w:rsidR="00F30D15" w:rsidRDefault="00F30D15" w:rsidP="00F30D15">
      <w:pPr>
        <w:rPr>
          <w:spacing w:val="-2"/>
        </w:rPr>
      </w:pPr>
    </w:p>
    <w:p w:rsidR="00F30D15" w:rsidRDefault="00F30D15" w:rsidP="00F30D15">
      <w:pPr>
        <w:rPr>
          <w:spacing w:val="-2"/>
        </w:rPr>
      </w:pPr>
      <w:r>
        <w:rPr>
          <w:spacing w:val="-2"/>
        </w:rPr>
        <w:tab/>
        <w:t>I hereby certify that the above is a true and correct copy of an Ordinance passed by Council ______________________________.</w:t>
      </w:r>
    </w:p>
    <w:p w:rsidR="00F30D15" w:rsidRDefault="00F30D15" w:rsidP="00F30D15">
      <w:pPr>
        <w:rPr>
          <w:spacing w:val="-2"/>
        </w:rPr>
      </w:pPr>
    </w:p>
    <w:p w:rsidR="00F30D15" w:rsidRDefault="00F30D15" w:rsidP="00F30D15">
      <w:pPr>
        <w:rPr>
          <w:spacing w:val="-2"/>
        </w:rPr>
      </w:pPr>
    </w:p>
    <w:p w:rsidR="00F30D15" w:rsidRDefault="00F30D15" w:rsidP="00F30D15">
      <w:r>
        <w:t>Attest:  ________________________</w:t>
      </w:r>
    </w:p>
    <w:p w:rsidR="00F30D15" w:rsidRDefault="00F30D15" w:rsidP="00F30D15">
      <w:r>
        <w:rPr>
          <w:spacing w:val="-2"/>
        </w:rPr>
        <w:t xml:space="preserve">            </w:t>
      </w:r>
      <w:r>
        <w:rPr>
          <w:spacing w:val="-2"/>
        </w:rPr>
        <w:tab/>
        <w:t xml:space="preserve">        </w:t>
      </w:r>
      <w:r>
        <w:t>Clerk of Council</w:t>
      </w:r>
    </w:p>
    <w:sectPr w:rsidR="00F30D15" w:rsidSect="00EF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40"/>
    <w:multiLevelType w:val="hybridMultilevel"/>
    <w:tmpl w:val="EBFCD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016"/>
    <w:multiLevelType w:val="hybridMultilevel"/>
    <w:tmpl w:val="E54AF5BE"/>
    <w:lvl w:ilvl="0" w:tplc="7B307F5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9B2"/>
    <w:multiLevelType w:val="hybridMultilevel"/>
    <w:tmpl w:val="B9989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47D1D"/>
    <w:multiLevelType w:val="hybridMultilevel"/>
    <w:tmpl w:val="4398703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037382C"/>
    <w:multiLevelType w:val="hybridMultilevel"/>
    <w:tmpl w:val="5DEC822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0D60732"/>
    <w:multiLevelType w:val="hybridMultilevel"/>
    <w:tmpl w:val="5DF01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73482"/>
    <w:multiLevelType w:val="hybridMultilevel"/>
    <w:tmpl w:val="5C407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21228"/>
    <w:multiLevelType w:val="hybridMultilevel"/>
    <w:tmpl w:val="6F7ED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3"/>
    <w:rsid w:val="00005A33"/>
    <w:rsid w:val="00053631"/>
    <w:rsid w:val="0006565E"/>
    <w:rsid w:val="00075DC4"/>
    <w:rsid w:val="000C7B3E"/>
    <w:rsid w:val="00101A15"/>
    <w:rsid w:val="00105B4D"/>
    <w:rsid w:val="00175B12"/>
    <w:rsid w:val="00176366"/>
    <w:rsid w:val="001848B8"/>
    <w:rsid w:val="001E1277"/>
    <w:rsid w:val="001E69D2"/>
    <w:rsid w:val="001F004F"/>
    <w:rsid w:val="002411C8"/>
    <w:rsid w:val="0025270A"/>
    <w:rsid w:val="002641AD"/>
    <w:rsid w:val="002C0962"/>
    <w:rsid w:val="003807B2"/>
    <w:rsid w:val="003B5C96"/>
    <w:rsid w:val="003B6D2C"/>
    <w:rsid w:val="00403778"/>
    <w:rsid w:val="0041160B"/>
    <w:rsid w:val="0043443A"/>
    <w:rsid w:val="004A01AA"/>
    <w:rsid w:val="004F3106"/>
    <w:rsid w:val="00503D9F"/>
    <w:rsid w:val="00535DAB"/>
    <w:rsid w:val="00567675"/>
    <w:rsid w:val="005757E9"/>
    <w:rsid w:val="005C7FAC"/>
    <w:rsid w:val="005D3046"/>
    <w:rsid w:val="006725E5"/>
    <w:rsid w:val="006E45C9"/>
    <w:rsid w:val="007322F1"/>
    <w:rsid w:val="00756913"/>
    <w:rsid w:val="007727DB"/>
    <w:rsid w:val="0081685F"/>
    <w:rsid w:val="008432CC"/>
    <w:rsid w:val="00850F73"/>
    <w:rsid w:val="00853B6D"/>
    <w:rsid w:val="008D7719"/>
    <w:rsid w:val="00910B48"/>
    <w:rsid w:val="00964510"/>
    <w:rsid w:val="009675E6"/>
    <w:rsid w:val="009708C5"/>
    <w:rsid w:val="009B30DC"/>
    <w:rsid w:val="009C1D1A"/>
    <w:rsid w:val="009F3A9C"/>
    <w:rsid w:val="00A95E88"/>
    <w:rsid w:val="00AD135D"/>
    <w:rsid w:val="00AD1EE0"/>
    <w:rsid w:val="00AE55AB"/>
    <w:rsid w:val="00B82DB0"/>
    <w:rsid w:val="00B959A1"/>
    <w:rsid w:val="00BD3048"/>
    <w:rsid w:val="00C014B7"/>
    <w:rsid w:val="00C07724"/>
    <w:rsid w:val="00C17194"/>
    <w:rsid w:val="00C50DB3"/>
    <w:rsid w:val="00CB74D3"/>
    <w:rsid w:val="00D2012D"/>
    <w:rsid w:val="00D71D4F"/>
    <w:rsid w:val="00D90CAE"/>
    <w:rsid w:val="00DF5E93"/>
    <w:rsid w:val="00DF6171"/>
    <w:rsid w:val="00E361A5"/>
    <w:rsid w:val="00E43D03"/>
    <w:rsid w:val="00E531ED"/>
    <w:rsid w:val="00E6688B"/>
    <w:rsid w:val="00EE473B"/>
    <w:rsid w:val="00EF6EAC"/>
    <w:rsid w:val="00F06FD4"/>
    <w:rsid w:val="00F30D15"/>
    <w:rsid w:val="00F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3ED7"/>
  <w15:docId w15:val="{29D70F8A-8CA1-4C73-BA7D-DA88585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35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D1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D13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D13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D13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D13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D13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D135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D135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D13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35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35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35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35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35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35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D13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13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D13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D135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D135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D13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D135D"/>
    <w:rPr>
      <w:szCs w:val="32"/>
    </w:rPr>
  </w:style>
  <w:style w:type="paragraph" w:styleId="ListParagraph">
    <w:name w:val="List Paragraph"/>
    <w:basedOn w:val="Normal"/>
    <w:uiPriority w:val="34"/>
    <w:qFormat/>
    <w:rsid w:val="00AD13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35D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AD135D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35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35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AD13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13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13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13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13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35D"/>
    <w:pPr>
      <w:outlineLvl w:val="9"/>
    </w:pPr>
  </w:style>
  <w:style w:type="paragraph" w:styleId="Caption">
    <w:name w:val="caption"/>
    <w:basedOn w:val="Normal"/>
    <w:next w:val="Normal"/>
    <w:semiHidden/>
    <w:unhideWhenUsed/>
    <w:locked/>
    <w:rsid w:val="00D2012D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D135D"/>
    <w:rPr>
      <w:sz w:val="24"/>
      <w:szCs w:val="32"/>
    </w:rPr>
  </w:style>
  <w:style w:type="paragraph" w:customStyle="1" w:styleId="Style1">
    <w:name w:val="Style1"/>
    <w:basedOn w:val="Normal"/>
    <w:rsid w:val="003807B2"/>
  </w:style>
  <w:style w:type="paragraph" w:customStyle="1" w:styleId="p0">
    <w:name w:val="p0"/>
    <w:basedOn w:val="Normal"/>
    <w:rsid w:val="008432CC"/>
    <w:pPr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list0">
    <w:name w:val="list0"/>
    <w:basedOn w:val="Normal"/>
    <w:rsid w:val="008432CC"/>
    <w:pPr>
      <w:spacing w:after="120"/>
      <w:ind w:left="432" w:hanging="432"/>
      <w:jc w:val="both"/>
    </w:pPr>
    <w:rPr>
      <w:rFonts w:ascii="Arial" w:hAnsi="Arial" w:cs="Arial"/>
      <w:sz w:val="20"/>
    </w:rPr>
  </w:style>
  <w:style w:type="paragraph" w:customStyle="1" w:styleId="list1">
    <w:name w:val="list1"/>
    <w:basedOn w:val="list0"/>
    <w:rsid w:val="008432CC"/>
    <w:pPr>
      <w:ind w:left="864"/>
    </w:pPr>
  </w:style>
  <w:style w:type="paragraph" w:customStyle="1" w:styleId="list2">
    <w:name w:val="list2"/>
    <w:basedOn w:val="list1"/>
    <w:rsid w:val="008432CC"/>
    <w:pPr>
      <w:ind w:left="1296"/>
    </w:pPr>
  </w:style>
  <w:style w:type="paragraph" w:customStyle="1" w:styleId="list3">
    <w:name w:val="list3"/>
    <w:basedOn w:val="list2"/>
    <w:rsid w:val="008432CC"/>
    <w:pPr>
      <w:ind w:left="1728"/>
    </w:pPr>
  </w:style>
  <w:style w:type="paragraph" w:customStyle="1" w:styleId="b0">
    <w:name w:val="b0"/>
    <w:basedOn w:val="Normal"/>
    <w:rsid w:val="008432CC"/>
    <w:pPr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semiHidden/>
    <w:rsid w:val="00075DC4"/>
    <w:pPr>
      <w:suppressAutoHyphens/>
      <w:ind w:firstLine="720"/>
      <w:jc w:val="both"/>
    </w:pPr>
    <w:rPr>
      <w:rFonts w:eastAsia="Times New Roman"/>
      <w:spacing w:val="-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5DC4"/>
    <w:rPr>
      <w:rFonts w:eastAsia="Times New Roman"/>
      <w:spacing w:val="-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Braden</dc:creator>
  <cp:lastModifiedBy>amorris</cp:lastModifiedBy>
  <cp:revision>2</cp:revision>
  <dcterms:created xsi:type="dcterms:W3CDTF">2017-08-17T15:46:00Z</dcterms:created>
  <dcterms:modified xsi:type="dcterms:W3CDTF">2017-08-17T15:46:00Z</dcterms:modified>
</cp:coreProperties>
</file>